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  <w:bookmarkStart w:id="0" w:name="_Hlk77837466"/>
      <w:bookmarkStart w:id="1" w:name="_Hlk77839356"/>
      <w:bookmarkStart w:id="2" w:name="_Hlk77840831"/>
    </w:p>
    <w:p w:rsidR="00DB0F6F" w:rsidRDefault="00DB0F6F" w:rsidP="00DB0F6F">
      <w:pPr>
        <w:jc w:val="both"/>
        <w:rPr>
          <w:rFonts w:ascii="Palatino Linotype" w:hAnsi="Palatino Linotype"/>
          <w:b/>
          <w:szCs w:val="24"/>
          <w:lang w:eastAsia="ar-SA"/>
        </w:rPr>
      </w:pPr>
    </w:p>
    <w:bookmarkEnd w:id="0"/>
    <w:bookmarkEnd w:id="1"/>
    <w:bookmarkEnd w:id="2"/>
    <w:p w:rsidR="00A330CD" w:rsidRDefault="00A330CD" w:rsidP="00A330CD">
      <w:pPr>
        <w:widowControl/>
        <w:jc w:val="both"/>
        <w:rPr>
          <w:rFonts w:ascii="Palatino Linotype" w:hAnsi="Palatino Linotype"/>
          <w:b/>
          <w:bCs/>
          <w:szCs w:val="24"/>
          <w:lang w:eastAsia="ar-SA"/>
        </w:rPr>
      </w:pPr>
      <w:r>
        <w:rPr>
          <w:rFonts w:ascii="Palatino Linotype" w:hAnsi="Palatino Linotype"/>
          <w:b/>
          <w:szCs w:val="24"/>
          <w:lang w:eastAsia="ar-SA"/>
        </w:rPr>
        <w:t>Richiesta di Offerta (RDO) attivata sul MEPA per l’affidamento de</w:t>
      </w:r>
      <w:r w:rsidR="00D974D9">
        <w:rPr>
          <w:rFonts w:ascii="Palatino Linotype" w:hAnsi="Palatino Linotype"/>
          <w:b/>
          <w:szCs w:val="24"/>
          <w:lang w:eastAsia="ar-SA"/>
        </w:rPr>
        <w:t>lla fornitura, suddivisa in n. 3</w:t>
      </w:r>
      <w:r>
        <w:rPr>
          <w:rFonts w:ascii="Palatino Linotype" w:hAnsi="Palatino Linotype"/>
          <w:b/>
          <w:szCs w:val="24"/>
          <w:lang w:eastAsia="ar-SA"/>
        </w:rPr>
        <w:t xml:space="preserve"> lotti, di “</w:t>
      </w:r>
      <w:r w:rsidR="00270B0A" w:rsidRPr="00270B0A">
        <w:rPr>
          <w:rFonts w:ascii="Palatino Linotype" w:hAnsi="Palatino Linotype"/>
          <w:b/>
          <w:szCs w:val="24"/>
          <w:lang w:eastAsia="ar-SA"/>
        </w:rPr>
        <w:t>Materiale per angiopla</w:t>
      </w:r>
      <w:r w:rsidR="00C83FC2">
        <w:rPr>
          <w:rFonts w:ascii="Palatino Linotype" w:hAnsi="Palatino Linotype"/>
          <w:b/>
          <w:szCs w:val="24"/>
          <w:lang w:eastAsia="ar-SA"/>
        </w:rPr>
        <w:t>s</w:t>
      </w:r>
      <w:r w:rsidR="00270B0A" w:rsidRPr="00270B0A">
        <w:rPr>
          <w:rFonts w:ascii="Palatino Linotype" w:hAnsi="Palatino Linotype"/>
          <w:b/>
          <w:szCs w:val="24"/>
          <w:lang w:eastAsia="ar-SA"/>
        </w:rPr>
        <w:t>tica coronarica per l’U.O.C. Cardiologia-UTIC del P.O. di Matera</w:t>
      </w:r>
      <w:r>
        <w:rPr>
          <w:rFonts w:ascii="Palatino Linotype" w:hAnsi="Palatino Linotype"/>
          <w:b/>
          <w:szCs w:val="24"/>
          <w:lang w:eastAsia="ar-SA"/>
        </w:rPr>
        <w:t>”, ai sensi dell’a</w:t>
      </w:r>
      <w:bookmarkStart w:id="3" w:name="_Hlk77846889"/>
      <w:r>
        <w:rPr>
          <w:rFonts w:ascii="Palatino Linotype" w:hAnsi="Palatino Linotype"/>
          <w:b/>
          <w:szCs w:val="24"/>
          <w:lang w:eastAsia="ar-SA"/>
        </w:rPr>
        <w:t xml:space="preserve">rt. 50, comma 1 del </w:t>
      </w:r>
      <w:proofErr w:type="spellStart"/>
      <w:proofErr w:type="gramStart"/>
      <w:r>
        <w:rPr>
          <w:rFonts w:ascii="Palatino Linotype" w:hAnsi="Palatino Linotype"/>
          <w:b/>
          <w:szCs w:val="24"/>
          <w:lang w:eastAsia="ar-SA"/>
        </w:rPr>
        <w:t>D.Lgs</w:t>
      </w:r>
      <w:proofErr w:type="gramEnd"/>
      <w:r>
        <w:rPr>
          <w:rFonts w:ascii="Palatino Linotype" w:hAnsi="Palatino Linotype"/>
          <w:b/>
          <w:szCs w:val="24"/>
          <w:lang w:eastAsia="ar-SA"/>
        </w:rPr>
        <w:t>.</w:t>
      </w:r>
      <w:proofErr w:type="spellEnd"/>
      <w:r>
        <w:rPr>
          <w:rFonts w:ascii="Palatino Linotype" w:hAnsi="Palatino Linotype"/>
          <w:b/>
          <w:szCs w:val="24"/>
          <w:lang w:eastAsia="ar-SA"/>
        </w:rPr>
        <w:t xml:space="preserve"> n. 36/2023</w:t>
      </w:r>
      <w:bookmarkEnd w:id="3"/>
    </w:p>
    <w:p w:rsidR="00DB0F6F" w:rsidRDefault="00DB0F6F" w:rsidP="00082C44">
      <w:pPr>
        <w:pStyle w:val="Titolo"/>
        <w:ind w:left="0" w:right="113"/>
      </w:pPr>
    </w:p>
    <w:p w:rsidR="00DB0F6F" w:rsidRDefault="009170B6" w:rsidP="00082C44">
      <w:pPr>
        <w:pStyle w:val="Titolo"/>
        <w:ind w:left="0" w:right="113"/>
      </w:pPr>
      <w:r>
        <w:t xml:space="preserve">RDO </w:t>
      </w:r>
      <w:r w:rsidR="00976CAB" w:rsidRPr="00976CAB">
        <w:t>6139302</w:t>
      </w:r>
      <w:bookmarkStart w:id="4" w:name="_GoBack"/>
      <w:bookmarkEnd w:id="4"/>
    </w:p>
    <w:p w:rsidR="00082C44" w:rsidRDefault="00D86E23" w:rsidP="00082C44">
      <w:pPr>
        <w:pStyle w:val="Titolo"/>
        <w:ind w:left="0" w:right="113"/>
      </w:pPr>
      <w:r>
        <w:t>Allegato 6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 xml:space="preserve">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automatica risoluzione del vincolo contrattuale.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Subaffidamento</w:t>
      </w:r>
      <w:proofErr w:type="spellEnd"/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derivanti dal rispetto degli accordi/protocolli promossi e stipulati in materia di sicurezza,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proofErr w:type="gramStart"/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proofErr w:type="gramEnd"/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6 novembre 2012, n.190, (cd. </w:t>
      </w:r>
      <w:proofErr w:type="spellStart"/>
      <w:r w:rsidRPr="00082C44">
        <w:rPr>
          <w:rFonts w:ascii="Palatino Linotype" w:hAnsi="Palatino Linotype"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Subappaltatori/Subcontraenti,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l'inserimento 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 xml:space="preserve">.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dipendenti che saranno impegnati nelle lavorazioni all'interno del cantiere, </w:t>
      </w:r>
      <w:proofErr w:type="spellStart"/>
      <w:r w:rsidRPr="00082C44">
        <w:rPr>
          <w:rFonts w:ascii="Palatino Linotype" w:hAnsi="Palatino Linotype"/>
          <w:sz w:val="20"/>
          <w:szCs w:val="20"/>
        </w:rPr>
        <w:t>nonchè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delle </w:t>
      </w:r>
      <w:proofErr w:type="spellStart"/>
      <w:r w:rsidRPr="00082C44">
        <w:rPr>
          <w:rFonts w:ascii="Palatino Linotype" w:hAnsi="Palatino Linotype"/>
          <w:sz w:val="20"/>
          <w:szCs w:val="20"/>
        </w:rPr>
        <w:t>sù</w:t>
      </w:r>
      <w:proofErr w:type="spellEnd"/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alla forza lavoro presente </w:t>
      </w:r>
      <w:r w:rsidRPr="00082C44">
        <w:rPr>
          <w:rFonts w:ascii="Palatino Linotype" w:hAnsi="Palatino Linotype"/>
          <w:sz w:val="20"/>
          <w:szCs w:val="20"/>
        </w:rPr>
        <w:lastRenderedPageBreak/>
        <w:t>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z w:val="20"/>
          <w:szCs w:val="20"/>
        </w:rPr>
        <w:t xml:space="preserve">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proofErr w:type="gramEnd"/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proofErr w:type="gramStart"/>
      <w:r w:rsidRPr="00082C44">
        <w:rPr>
          <w:rFonts w:ascii="Palatino Linotype" w:hAnsi="Palatino Linotype"/>
          <w:sz w:val="20"/>
          <w:szCs w:val="20"/>
        </w:rPr>
        <w:t>E'</w:t>
      </w:r>
      <w:proofErr w:type="gramEnd"/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dell'Informazione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interdittiva</w:t>
      </w:r>
      <w:proofErr w:type="spellEnd"/>
      <w:r w:rsidRPr="00082C44">
        <w:rPr>
          <w:rFonts w:ascii="Palatino Linotype" w:hAnsi="Palatino Linotype"/>
          <w:sz w:val="20"/>
          <w:szCs w:val="20"/>
        </w:rPr>
        <w:t>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 xml:space="preserve">In conformità a quanto indicato al comma 2 dell’art.1, l'esito </w:t>
      </w:r>
      <w:proofErr w:type="spellStart"/>
      <w:r w:rsidRPr="00082C44">
        <w:rPr>
          <w:rFonts w:ascii="Palatino Linotype" w:hAnsi="Palatino Linotype"/>
          <w:sz w:val="20"/>
          <w:szCs w:val="20"/>
        </w:rPr>
        <w:t>interdittivo</w:t>
      </w:r>
      <w:proofErr w:type="spellEnd"/>
      <w:r w:rsidRPr="00082C44">
        <w:rPr>
          <w:rFonts w:ascii="Palatino Linotype" w:hAnsi="Palatino Linotype"/>
          <w:sz w:val="20"/>
          <w:szCs w:val="20"/>
        </w:rPr>
        <w:t xml:space="preserve">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al comma 2 dell'art.1, ai commi 3 e 4 </w:t>
      </w:r>
      <w:proofErr w:type="gramStart"/>
      <w:r w:rsidRPr="00082C44">
        <w:rPr>
          <w:rFonts w:ascii="Palatino Linotype" w:hAnsi="Palatino Linotype"/>
          <w:sz w:val="20"/>
          <w:szCs w:val="20"/>
        </w:rPr>
        <w:t>dell' art.</w:t>
      </w:r>
      <w:proofErr w:type="gramEnd"/>
      <w:r w:rsidRPr="00082C44">
        <w:rPr>
          <w:rFonts w:ascii="Palatino Linotype" w:hAnsi="Palatino Linotype"/>
          <w:sz w:val="20"/>
          <w:szCs w:val="20"/>
        </w:rPr>
        <w:t>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che il </w:t>
      </w:r>
      <w:r w:rsidRPr="00082C44">
        <w:rPr>
          <w:rFonts w:ascii="Palatino Linotype" w:hAnsi="Palatino Linotype"/>
          <w:sz w:val="20"/>
          <w:szCs w:val="20"/>
        </w:rPr>
        <w:lastRenderedPageBreak/>
        <w:t>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 xml:space="preserve">o del </w:t>
      </w:r>
      <w:proofErr w:type="spellStart"/>
      <w:r w:rsidRPr="00082C44">
        <w:rPr>
          <w:rFonts w:ascii="Palatino Linotype" w:hAnsi="Palatino Linotype"/>
          <w:sz w:val="20"/>
          <w:szCs w:val="20"/>
        </w:rPr>
        <w:t>Subaffidatario</w:t>
      </w:r>
      <w:proofErr w:type="spellEnd"/>
      <w:r w:rsidRPr="00082C44">
        <w:rPr>
          <w:rFonts w:ascii="Palatino Linotype" w:hAnsi="Palatino Linotype"/>
          <w:sz w:val="20"/>
          <w:szCs w:val="20"/>
        </w:rPr>
        <w:t>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proofErr w:type="spellStart"/>
      <w:r w:rsidRPr="00082C44">
        <w:rPr>
          <w:rFonts w:ascii="Palatino Linotype" w:hAnsi="Palatino Linotype"/>
          <w:i/>
          <w:sz w:val="20"/>
          <w:szCs w:val="20"/>
        </w:rPr>
        <w:t>white</w:t>
      </w:r>
      <w:proofErr w:type="spellEnd"/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10CD" w:rsidRDefault="00C210CD">
      <w:r>
        <w:separator/>
      </w:r>
    </w:p>
  </w:endnote>
  <w:endnote w:type="continuationSeparator" w:id="0">
    <w:p w:rsidR="00C210CD" w:rsidRDefault="00C210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proofErr w:type="spellEnd"/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976CAB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Calibri"/>
                        <w:sz w:val="16"/>
                      </w:rPr>
                      <w:t>snc</w:t>
                    </w:r>
                    <w:proofErr w:type="spellEnd"/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7970DA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10CD" w:rsidRDefault="00C210CD">
      <w:r>
        <w:separator/>
      </w:r>
    </w:p>
  </w:footnote>
  <w:footnote w:type="continuationSeparator" w:id="0">
    <w:p w:rsidR="00C210CD" w:rsidRDefault="00C210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270B0A"/>
    <w:rsid w:val="005F0D4F"/>
    <w:rsid w:val="006C43E8"/>
    <w:rsid w:val="007970DA"/>
    <w:rsid w:val="009170B6"/>
    <w:rsid w:val="00976CAB"/>
    <w:rsid w:val="00A07E25"/>
    <w:rsid w:val="00A330CD"/>
    <w:rsid w:val="00C210CD"/>
    <w:rsid w:val="00C83FC2"/>
    <w:rsid w:val="00CC5098"/>
    <w:rsid w:val="00D86E23"/>
    <w:rsid w:val="00D974D9"/>
    <w:rsid w:val="00DB0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652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3183</Words>
  <Characters>18689</Characters>
  <Application>Microsoft Office Word</Application>
  <DocSecurity>0</DocSecurity>
  <Lines>389</Lines>
  <Paragraphs>230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Giorgia Capocelli</cp:lastModifiedBy>
  <cp:revision>12</cp:revision>
  <dcterms:created xsi:type="dcterms:W3CDTF">2024-04-19T06:35:00Z</dcterms:created>
  <dcterms:modified xsi:type="dcterms:W3CDTF">2026-03-10T16:19:00Z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